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spacing w:before="283"/>
        <w:ind w:left="2688" w:right="0" w:firstLine="0"/>
        <w:jc w:val="left"/>
        <w:rPr>
          <w:b/>
          <w:sz w:val="44"/>
        </w:rPr>
      </w:pPr>
      <w:r>
        <w:rPr>
          <w:b/>
          <w:color w:val="ED6828"/>
          <w:w w:val="120"/>
          <w:sz w:val="44"/>
        </w:rPr>
        <w:t>1080€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580" w:bottom="280" w:left="1440" w:right="740"/>
        </w:sectPr>
      </w:pPr>
    </w:p>
    <w:p>
      <w:pPr>
        <w:pStyle w:val="BodyText"/>
        <w:spacing w:before="7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251579392">
            <wp:simplePos x="0" y="0"/>
            <wp:positionH relativeFrom="page">
              <wp:posOffset>0</wp:posOffset>
            </wp:positionH>
            <wp:positionV relativeFrom="page">
              <wp:posOffset>5</wp:posOffset>
            </wp:positionV>
            <wp:extent cx="7559992" cy="106919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1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35" w:lineRule="auto"/>
        <w:ind w:left="112"/>
      </w:pPr>
      <w:r>
        <w:rPr>
          <w:color w:val="231F20"/>
          <w:w w:val="110"/>
        </w:rPr>
        <w:t>Prezzo per persona in camera doppia letto matrimoniale, Volo da Roma in classe economico con bagaglio da stiva, 4 notti in hotel 4* Aliz Times Square o similare in pernotto e prima colazione,trasferimenti da/per aeroporto, city tax</w:t>
      </w:r>
    </w:p>
    <w:p>
      <w:pPr>
        <w:pStyle w:val="BodyText"/>
        <w:spacing w:before="7"/>
        <w:rPr>
          <w:sz w:val="22"/>
        </w:rPr>
      </w:pPr>
      <w:r>
        <w:rPr>
          <w:b w:val="0"/>
        </w:rPr>
        <w:br w:type="column"/>
      </w:r>
      <w:r>
        <w:rPr>
          <w:sz w:val="22"/>
        </w:rPr>
      </w:r>
    </w:p>
    <w:p>
      <w:pPr>
        <w:pStyle w:val="BodyText"/>
        <w:spacing w:line="235" w:lineRule="auto"/>
        <w:ind w:left="112" w:right="92"/>
      </w:pPr>
      <w:r>
        <w:rPr>
          <w:color w:val="231F20"/>
          <w:w w:val="115"/>
        </w:rPr>
        <w:t>Tasse aeroportuali 369€ soggette a variazione e obbligatorie, extra, pasti, visto o esta, assicurazione annullamento obbligatoria 89€; late check out su richiesta e a pagamento, eventuale adeguamento valutario (1 usd=0,94 eur) tutto quanto non espressamente indicato ne la quota comprende</w:t>
      </w:r>
    </w:p>
    <w:sectPr>
      <w:type w:val="continuous"/>
      <w:pgSz w:w="11910" w:h="16840"/>
      <w:pgMar w:top="1580" w:bottom="280" w:left="1440" w:right="740"/>
      <w:cols w:num="2" w:equalWidth="0">
        <w:col w:w="3729" w:space="2526"/>
        <w:col w:w="347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1-5</dc:title>
  <dcterms:created xsi:type="dcterms:W3CDTF">2024-01-12T13:34:29Z</dcterms:created>
  <dcterms:modified xsi:type="dcterms:W3CDTF">2024-01-12T13:34:29Z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Adobe Illustrator 28.1 (Macintosh)</vt:lpwstr>
  </property>
  <property fmtid="{D5CDD505-2E9C-101B-9397-08002B2CF9AE}" pid="4" name="LastSaved">
    <vt:filetime>2024-01-12T00:00:00Z</vt:filetime>
  </property>
</Properties>
</file>